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1D1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88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1D1FA2" w:rsidP="001D1FA2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86MS0021-01-2025-002865-02</w:t>
      </w:r>
    </w:p>
    <w:p w:rsidR="001D1FA2" w:rsidP="001D1FA2">
      <w:pPr>
        <w:spacing w:after="0" w:line="240" w:lineRule="auto"/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1D1FA2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Нижневартовск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11 июня 2025 года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1D1FA2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в отношении: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1D1FA2">
        <w:rPr>
          <w:rFonts w:ascii="Times New Roman" w:hAnsi="Times New Roman" w:cs="Times New Roman"/>
          <w:sz w:val="26"/>
          <w:szCs w:val="26"/>
        </w:rPr>
        <w:t xml:space="preserve">Сунцева Игоря Алексеевича,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1D1FA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Pr="001D1FA2" w:rsidR="002543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работающего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паспорт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1D1FA2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УСТАНОВИЛ:</w:t>
      </w:r>
    </w:p>
    <w:p w:rsidR="00AC5EEC" w:rsidRPr="001D1FA2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Сунцев И.А.</w:t>
      </w:r>
      <w:r w:rsidRPr="001D1FA2" w:rsidR="007C2AE1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22.05.2025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около 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11.04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часов, в здании мировых судей г. Нижневартовска, расположенного по адресу: гор. Нижневартовск, ул. Нефтяников, д. 6, </w:t>
      </w:r>
      <w:r w:rsidRPr="001D1FA2" w:rsidR="009365C6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находился </w:t>
      </w:r>
      <w:r w:rsidRPr="001D1FA2" w:rsidR="001D1FA2">
        <w:rPr>
          <w:rFonts w:ascii="Times New Roman" w:hAnsi="Times New Roman" w:cs="Times New Roman"/>
          <w:color w:val="FF0000"/>
          <w:spacing w:val="-3"/>
          <w:sz w:val="26"/>
          <w:szCs w:val="26"/>
        </w:rPr>
        <w:t>с явными признаками алкогольного опьянения: шаткая походка, резкий запах алкоголя изо рта, выражался не цензурной бранью, кричал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  На  </w:t>
      </w:r>
      <w:r w:rsidRPr="001D1FA2" w:rsidR="004322D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законные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требования судебного пристава  по ОУПДС отдела УФФССП по Нижневартовску и Нижневартовскому району прекратить свои действия не реагировал, чем нарушил правила, установленные в суде.  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Сунцев И.А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ушении: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акт об обнаружении правонарушения 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22.05.2025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№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567/25/86010-АП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22.05.2025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года с объяснениями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D1FA2" w:rsidR="003D06F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Сунцева И.А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.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22.05.2025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ми; входить в кабинеты судей, другие служебные помещения.</w:t>
      </w:r>
    </w:p>
    <w:p w:rsidR="00AC5EEC" w:rsidRPr="001D1FA2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1D1FA2" w:rsidR="003D06F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Сунцев</w:t>
      </w:r>
      <w:r w:rsidRPr="001D1FA2" w:rsidR="001236D4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а</w:t>
      </w:r>
      <w:r w:rsidRPr="001D1FA2" w:rsidR="003D06F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И.А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D1FA2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по обеспечени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ю установленного порядка деятельности судов о прекращении действий, нарушающих установленные в суде правила.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C5EEC" w:rsidRPr="001D1FA2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1D1FA2">
        <w:rPr>
          <w:rFonts w:ascii="Times New Roman" w:hAnsi="Times New Roman" w:cs="Times New Roman"/>
          <w:sz w:val="26"/>
          <w:szCs w:val="26"/>
        </w:rPr>
        <w:t>Сунцева</w:t>
      </w:r>
      <w:r w:rsidRPr="001D1FA2">
        <w:rPr>
          <w:rFonts w:ascii="Times New Roman" w:hAnsi="Times New Roman" w:cs="Times New Roman"/>
          <w:sz w:val="26"/>
          <w:szCs w:val="26"/>
        </w:rPr>
        <w:t xml:space="preserve"> Игоря Алексеевича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наказание в виде штрафа в размере 1000 (одной тысячи) рублей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5370000007,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КБК 72011601203019000140; ОКТМО 71875000. Идентификатор </w:t>
      </w:r>
      <w:r w:rsidRPr="001D1FA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0412365400215005882517124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lang w:eastAsia="ru-RU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1 Нижневартовского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ветственности по ч. 1 ст. 20.25 Кодекса РФ об административных правонарушениях. 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Постановление может быть обжаловано в течение 10 дней в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  <w:t>Нижневартовский городской суд, через мирового судью, вынесшего постановление.</w:t>
      </w:r>
    </w:p>
    <w:p w:rsidR="00AC5EEC" w:rsidRPr="001D1FA2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C5EEC" w:rsidRPr="001D1FA2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1FA2"/>
    <w:rsid w:val="00254376"/>
    <w:rsid w:val="003D06FD"/>
    <w:rsid w:val="004322D9"/>
    <w:rsid w:val="007C2AE1"/>
    <w:rsid w:val="009365C6"/>
    <w:rsid w:val="00A344A9"/>
    <w:rsid w:val="00AC5EEC"/>
    <w:rsid w:val="00BA4603"/>
    <w:rsid w:val="00C02813"/>
    <w:rsid w:val="00D26E73"/>
    <w:rsid w:val="00D62BE9"/>
    <w:rsid w:val="00E2129B"/>
    <w:rsid w:val="00ED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